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争做新时代好少年</w:t>
      </w:r>
    </w:p>
    <w:p>
      <w:pPr>
        <w:jc w:val="center"/>
        <w:rPr>
          <w:rFonts w:hint="eastAsia" w:ascii="新宋体" w:hAnsi="新宋体" w:eastAsia="新宋体" w:cs="新宋体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新的时代、新的希望，作为祖国未来的接班人，我们一直都生活在一个和平、繁荣、安定、幸福的环境中。可是我们有没有好好的想过，今天的一切是如何得来的呢？是无数革命先烈用鲜血和生命换来的；我们在拥抱今天幸福生活的同时还要时刻铭记习爷爷的谆谆教诲：“为中华名族的伟大复兴而努力奋斗”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曾经，有多少人为了抵御外侵，而战死沙场？曾经，又有多少人为了祖国的繁荣稳定，而鞠躬尽瘁，死而后已？他们是祖国的烈士、是人民的英雄，他们的精神需要我们的传承和发扬，我们要时刻牢记，今天的生活来之不易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作为一名新时代的少年，我们现在要做的就是勤奋学习，努力学习新知识、掌握新技能，认真完成老师和父母交给的各项工作，尊师重道、尊老爱幼、团结同学、互助互爱，因为只有品德高尚、知识渊博的人才能被国家和人民所用，才能不被社会所淘汰。在追求进步的同时，我们必须要拥有自己的人生理想和奋斗目标，要牢固树立正确的人生观、价值观，坚定不移的朝着自己的理想和目标奋力前进。宝剑锋从磨砺出，梅花香自苦寒来；不刻苦努力，不奋发图强，如何成就自己美好的未来？苦尽甘来，风雨过后才能见彩虹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新时代、新使命，作为祖国未来的接班人，我们肩负着中华民族伟大复兴的重任，作为新时代少年，我们要继承和发扬中华民族的优良传统，在老师的辛勤教导和父母的关心呵护下，做到德、智、体、美、劳全面发展，热爱集体、关心他人，要像雷锋叔叔那样“雷锋出差一千里，好事装满一火车”，平凡而不平庸，新时代需要这样的平凡、需要雷锋精神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冰冻三尺，非一日之寒。学习非一朝一夕之事，做人亦是如此；做好当下，面向未来，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努力争做新时代四好少年。</w:t>
      </w:r>
    </w:p>
    <w:p>
      <w:pPr>
        <w:ind w:firstLine="420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Aparajit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F0253A"/>
    <w:rsid w:val="0AA90979"/>
    <w:rsid w:val="0BF0253A"/>
    <w:rsid w:val="51E21C1D"/>
    <w:rsid w:val="5FE52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78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2019-10-20T08:43:00Z</dcterms:created>
  <dc:creator>玉泉路好地方私房菜 李巍</dc:creator>
  <cp:lastModifiedBy>玉泉路好地方私房菜 李巍</cp:lastModifiedBy>
  <dcterms:modified xsi:type="dcterms:W3CDTF">2019-10-20T10:03:35Z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